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D7D9" w14:textId="77777777" w:rsidR="00941E64" w:rsidRDefault="00941E64">
      <w:pPr>
        <w:pBdr>
          <w:top w:val="nil"/>
          <w:left w:val="nil"/>
          <w:bottom w:val="nil"/>
          <w:right w:val="nil"/>
          <w:between w:val="nil"/>
        </w:pBdr>
        <w:spacing w:after="169" w:line="360" w:lineRule="auto"/>
        <w:rPr>
          <w:rFonts w:ascii="Arial" w:eastAsia="Arial" w:hAnsi="Arial" w:cs="Arial"/>
          <w:color w:val="000000"/>
        </w:rPr>
      </w:pPr>
    </w:p>
    <w:p w14:paraId="48259180" w14:textId="3DF6A712" w:rsidR="00941E64" w:rsidRDefault="00E60F61">
      <w:pPr>
        <w:pBdr>
          <w:top w:val="nil"/>
          <w:left w:val="nil"/>
          <w:bottom w:val="nil"/>
          <w:right w:val="nil"/>
          <w:between w:val="nil"/>
        </w:pBdr>
        <w:spacing w:after="169" w:line="360" w:lineRule="auto"/>
        <w:rPr>
          <w:rFonts w:ascii="Arial" w:eastAsia="Arial" w:hAnsi="Arial" w:cs="Arial"/>
          <w:color w:val="000000"/>
        </w:rPr>
      </w:pPr>
      <w:r w:rsidRPr="00E60F61">
        <w:rPr>
          <w:rFonts w:ascii="Arial" w:eastAsia="Arial" w:hAnsi="Arial" w:cs="Arial"/>
          <w:b/>
          <w:bCs/>
          <w:color w:val="000000"/>
        </w:rPr>
        <w:t>Última</w:t>
      </w:r>
      <w:r w:rsidR="00446739" w:rsidRPr="00E60F61">
        <w:rPr>
          <w:rFonts w:ascii="Arial" w:eastAsia="Arial" w:hAnsi="Arial" w:cs="Arial"/>
          <w:b/>
          <w:bCs/>
          <w:color w:val="000000"/>
        </w:rPr>
        <w:t xml:space="preserve"> actualización:</w:t>
      </w:r>
      <w:r w:rsidR="00446739">
        <w:rPr>
          <w:rFonts w:ascii="Arial" w:eastAsia="Arial" w:hAnsi="Arial" w:cs="Arial"/>
          <w:color w:val="000000"/>
        </w:rPr>
        <w:t xml:space="preserve"> </w:t>
      </w:r>
      <w:r w:rsidR="003C2FDD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/04/202</w:t>
      </w:r>
      <w:r w:rsidR="003C2FDD">
        <w:rPr>
          <w:rFonts w:ascii="Arial" w:eastAsia="Arial" w:hAnsi="Arial" w:cs="Arial"/>
        </w:rPr>
        <w:t>6</w:t>
      </w:r>
    </w:p>
    <w:p w14:paraId="644BA41B" w14:textId="3C28305E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Estructura orgánica. Responsables de los órganos y perfil</w:t>
      </w:r>
    </w:p>
    <w:p w14:paraId="44E37A06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Asamblea General:</w:t>
      </w:r>
    </w:p>
    <w:p w14:paraId="65CD0654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Asamblea General de Colegiados, constituida por la totalidad de los colegiados reunidos, es el órgano máximo de representación del Colegio, y como tal, obliga en todos sus acuerdos a todos los colegiados, aún a los ausentes, disidentes y abstenidos.</w:t>
      </w:r>
    </w:p>
    <w:p w14:paraId="0578AFAB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Junta de Gobierno</w:t>
      </w:r>
      <w:r>
        <w:rPr>
          <w:rFonts w:ascii="Arial" w:eastAsia="Arial" w:hAnsi="Arial" w:cs="Arial"/>
          <w:color w:val="000000"/>
        </w:rPr>
        <w:t>:</w:t>
      </w:r>
    </w:p>
    <w:p w14:paraId="01F7DCDC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Junta de Gobierno, constituida por la totalidad de los órganos unipersonales, es el órgano encargado de la dirección y administración del Colegio, con sujeción a lo establecido en los presentes Estatutos. Puede avocar en cualquier momento las funciones propias de la Comisión Permanente.</w:t>
      </w:r>
    </w:p>
    <w:p w14:paraId="3A742971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Francisco Cabrera Panasco, </w:t>
      </w:r>
      <w:proofErr w:type="gramStart"/>
      <w:r w:rsidRPr="003C2FDD">
        <w:rPr>
          <w:rStyle w:val="Fuerte"/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br/>
        <w:t>Titulación: Médico Estomatólogo (1983)</w:t>
      </w:r>
      <w:r>
        <w:rPr>
          <w:rFonts w:ascii="Arial" w:hAnsi="Arial" w:cs="Arial"/>
          <w:color w:val="000000"/>
        </w:rPr>
        <w:br/>
        <w:t>Universidad Complutense de Madrid</w:t>
      </w:r>
      <w:r>
        <w:rPr>
          <w:rFonts w:ascii="Arial" w:hAnsi="Arial" w:cs="Arial"/>
          <w:color w:val="000000"/>
        </w:rPr>
        <w:br/>
        <w:t>Ejercicio en clínica privada</w:t>
      </w:r>
    </w:p>
    <w:p w14:paraId="1566ADF8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02EB32D7" w14:textId="6CD45E69" w:rsidR="003C2FDD" w:rsidRPr="0055535F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Agilberto Jesús López Espino, </w:t>
      </w:r>
      <w:proofErr w:type="gramStart"/>
      <w:r w:rsidRPr="003C2FDD">
        <w:rPr>
          <w:rStyle w:val="Fuerte"/>
          <w:rFonts w:ascii="Arial" w:hAnsi="Arial" w:cs="Arial"/>
          <w:color w:val="000000"/>
        </w:rPr>
        <w:t>Vicepresidente</w:t>
      </w:r>
      <w:proofErr w:type="gramEnd"/>
      <w:r>
        <w:rPr>
          <w:rFonts w:ascii="Arial" w:hAnsi="Arial" w:cs="Arial"/>
          <w:color w:val="000000"/>
        </w:rPr>
        <w:br/>
        <w:t>Licenciado en Odontología (2003)</w:t>
      </w:r>
      <w:r>
        <w:rPr>
          <w:rFonts w:ascii="Arial" w:hAnsi="Arial" w:cs="Arial"/>
          <w:color w:val="000000"/>
        </w:rPr>
        <w:br/>
        <w:t>Universidad Europea de Madrid</w:t>
      </w:r>
      <w:r>
        <w:rPr>
          <w:rFonts w:ascii="Arial" w:hAnsi="Arial" w:cs="Arial"/>
          <w:color w:val="000000"/>
        </w:rPr>
        <w:br/>
        <w:t>Ejercicio en clínica privada</w:t>
      </w:r>
    </w:p>
    <w:p w14:paraId="5F2D665B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7F411141" w14:textId="0B645821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Juan Luis Mejías Torrus, </w:t>
      </w:r>
      <w:proofErr w:type="gramStart"/>
      <w:r w:rsidRPr="003C2FDD">
        <w:rPr>
          <w:rStyle w:val="Fuerte"/>
          <w:rFonts w:ascii="Arial" w:hAnsi="Arial" w:cs="Arial"/>
          <w:color w:val="000000"/>
        </w:rPr>
        <w:t>Secretario</w:t>
      </w:r>
      <w:r w:rsidR="006D07F6">
        <w:rPr>
          <w:rStyle w:val="Fuerte"/>
          <w:rFonts w:ascii="Arial" w:hAnsi="Arial" w:cs="Arial"/>
          <w:color w:val="000000"/>
        </w:rPr>
        <w:t xml:space="preserve"> General</w:t>
      </w:r>
      <w:proofErr w:type="gramEnd"/>
      <w:r>
        <w:rPr>
          <w:rFonts w:ascii="Arial" w:hAnsi="Arial" w:cs="Arial"/>
          <w:color w:val="000000"/>
        </w:rPr>
        <w:br/>
        <w:t>Licenciado en Odontología (2015)</w:t>
      </w:r>
      <w:r>
        <w:rPr>
          <w:rFonts w:ascii="Arial" w:hAnsi="Arial" w:cs="Arial"/>
          <w:color w:val="000000"/>
        </w:rPr>
        <w:br/>
        <w:t xml:space="preserve">Instituto </w:t>
      </w:r>
      <w:proofErr w:type="spellStart"/>
      <w:r>
        <w:rPr>
          <w:rFonts w:ascii="Arial" w:hAnsi="Arial" w:cs="Arial"/>
          <w:color w:val="000000"/>
        </w:rPr>
        <w:t>Universitário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Ciências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Saúde</w:t>
      </w:r>
      <w:proofErr w:type="spellEnd"/>
      <w:r>
        <w:rPr>
          <w:rFonts w:ascii="Arial" w:hAnsi="Arial" w:cs="Arial"/>
          <w:color w:val="000000"/>
        </w:rPr>
        <w:br/>
        <w:t>Ejercicio en clínica privada</w:t>
      </w:r>
    </w:p>
    <w:p w14:paraId="7E3FD934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166E03E4" w14:textId="77777777" w:rsidR="0055535F" w:rsidRDefault="0055535F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058A3665" w14:textId="77777777" w:rsidR="0055535F" w:rsidRDefault="0055535F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727CA3FD" w14:textId="15980F28" w:rsidR="003C2FDD" w:rsidRP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Pedro Medina Sáenz, Tesorero</w:t>
      </w:r>
    </w:p>
    <w:p w14:paraId="32AC03BE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Licenciado en Odontología (1997)</w:t>
      </w:r>
    </w:p>
    <w:p w14:paraId="0C1859FB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Pontificial Universidad Católica Madre y Maestra</w:t>
      </w:r>
    </w:p>
    <w:p w14:paraId="1D40B060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clínica privada</w:t>
      </w:r>
    </w:p>
    <w:p w14:paraId="55BB2392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075089EF" w14:textId="77777777" w:rsidR="003C2FDD" w:rsidRP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David Rodríguez Fernández, Vocal de Fuerteventura</w:t>
      </w:r>
    </w:p>
    <w:p w14:paraId="37C84CE6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Licenciado en Odontología (2006)</w:t>
      </w:r>
    </w:p>
    <w:p w14:paraId="1A3ADA71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Universidad Complutense de Madrid</w:t>
      </w:r>
    </w:p>
    <w:p w14:paraId="5ED5C82D" w14:textId="6BBCA98A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sanidad pública y clínica privada</w:t>
      </w:r>
    </w:p>
    <w:p w14:paraId="6D8296D0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4A6D6008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M.ª Magdalena Acosta Llanos,</w:t>
      </w:r>
      <w:r w:rsidRPr="000507B4">
        <w:rPr>
          <w:rFonts w:ascii="Arial" w:hAnsi="Arial" w:cs="Arial"/>
          <w:color w:val="000000"/>
        </w:rPr>
        <w:t xml:space="preserve"> </w:t>
      </w:r>
      <w:r w:rsidRPr="000507B4">
        <w:rPr>
          <w:rFonts w:ascii="Arial" w:hAnsi="Arial" w:cs="Arial"/>
          <w:b/>
          <w:bCs/>
          <w:color w:val="000000"/>
        </w:rPr>
        <w:t>Vocal de Gran Canaria</w:t>
      </w:r>
      <w:r w:rsidRPr="000507B4">
        <w:rPr>
          <w:rFonts w:ascii="Arial" w:hAnsi="Arial" w:cs="Arial"/>
          <w:color w:val="000000"/>
        </w:rPr>
        <w:t xml:space="preserve"> </w:t>
      </w:r>
    </w:p>
    <w:p w14:paraId="6109EC25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Licenciada en Odontología (1996)</w:t>
      </w:r>
    </w:p>
    <w:p w14:paraId="54B52E18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Universidad de Sevilla</w:t>
      </w:r>
    </w:p>
    <w:p w14:paraId="45B622B7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sanidad pública y clínica privada</w:t>
      </w:r>
    </w:p>
    <w:p w14:paraId="775E91B5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0208B4AF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 xml:space="preserve">Ana Odile </w:t>
      </w:r>
      <w:proofErr w:type="spellStart"/>
      <w:r w:rsidRPr="003C2FDD">
        <w:rPr>
          <w:rFonts w:ascii="Arial" w:hAnsi="Arial" w:cs="Arial"/>
          <w:b/>
          <w:bCs/>
          <w:color w:val="000000"/>
        </w:rPr>
        <w:t>Yu</w:t>
      </w:r>
      <w:proofErr w:type="spellEnd"/>
      <w:r w:rsidRPr="003C2FD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C2FDD">
        <w:rPr>
          <w:rFonts w:ascii="Arial" w:hAnsi="Arial" w:cs="Arial"/>
          <w:b/>
          <w:bCs/>
          <w:color w:val="000000"/>
        </w:rPr>
        <w:t>Martins</w:t>
      </w:r>
      <w:proofErr w:type="spellEnd"/>
      <w:r w:rsidRPr="003C2FDD">
        <w:rPr>
          <w:rFonts w:ascii="Arial" w:hAnsi="Arial" w:cs="Arial"/>
          <w:b/>
          <w:bCs/>
          <w:color w:val="000000"/>
        </w:rPr>
        <w:t>,</w:t>
      </w:r>
      <w:r w:rsidRPr="000507B4">
        <w:rPr>
          <w:rFonts w:ascii="Arial" w:hAnsi="Arial" w:cs="Arial"/>
          <w:color w:val="000000"/>
        </w:rPr>
        <w:t xml:space="preserve"> </w:t>
      </w:r>
      <w:r w:rsidRPr="000507B4">
        <w:rPr>
          <w:rFonts w:ascii="Arial" w:hAnsi="Arial" w:cs="Arial"/>
          <w:b/>
          <w:bCs/>
          <w:color w:val="000000"/>
        </w:rPr>
        <w:t>Vocal de Lanzarote</w:t>
      </w:r>
    </w:p>
    <w:p w14:paraId="23084EA8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Licenciada en Odontología (2010)</w:t>
      </w:r>
    </w:p>
    <w:p w14:paraId="10BE358A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Universidad Complutense de Madrid</w:t>
      </w:r>
    </w:p>
    <w:p w14:paraId="6C18A395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clínica privada</w:t>
      </w:r>
    </w:p>
    <w:p w14:paraId="08486AAB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5D30C603" w14:textId="77777777" w:rsidR="003C2FDD" w:rsidRP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 xml:space="preserve">Elizabeth María Herrero Gil, Vocal  </w:t>
      </w:r>
    </w:p>
    <w:p w14:paraId="33293B28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Licenciada en Odontología (1985)</w:t>
      </w:r>
    </w:p>
    <w:p w14:paraId="4FCF2DBF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Facultad de Odontología de Valencia, Rio de Janeiro, Brasil</w:t>
      </w:r>
    </w:p>
    <w:p w14:paraId="5A1AC569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clínica privada</w:t>
      </w:r>
    </w:p>
    <w:p w14:paraId="501442DB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3455B31C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María Elena Suárez Cáceres,</w:t>
      </w:r>
      <w:r w:rsidRPr="000507B4">
        <w:rPr>
          <w:rFonts w:ascii="Arial" w:hAnsi="Arial" w:cs="Arial"/>
          <w:color w:val="000000"/>
        </w:rPr>
        <w:t xml:space="preserve"> </w:t>
      </w:r>
      <w:r w:rsidRPr="000507B4">
        <w:rPr>
          <w:rFonts w:ascii="Arial" w:hAnsi="Arial" w:cs="Arial"/>
          <w:b/>
          <w:bCs/>
          <w:color w:val="000000"/>
        </w:rPr>
        <w:t>Vocal</w:t>
      </w:r>
    </w:p>
    <w:p w14:paraId="56C5140F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Licenciada en Odontología (1993)</w:t>
      </w:r>
    </w:p>
    <w:p w14:paraId="619F69F3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Universidad del País Vasco</w:t>
      </w:r>
    </w:p>
    <w:p w14:paraId="3BB07BB3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clínica privada</w:t>
      </w:r>
    </w:p>
    <w:p w14:paraId="7C86557E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</w:p>
    <w:p w14:paraId="42EC0C14" w14:textId="77777777" w:rsidR="0055535F" w:rsidRDefault="0055535F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0E0380F1" w14:textId="77777777" w:rsidR="0055535F" w:rsidRDefault="0055535F" w:rsidP="003C2FDD">
      <w:pPr>
        <w:pStyle w:val="Textoindependiente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488AD050" w14:textId="749833AE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3C2FDD">
        <w:rPr>
          <w:rFonts w:ascii="Arial" w:hAnsi="Arial" w:cs="Arial"/>
          <w:b/>
          <w:bCs/>
          <w:color w:val="000000"/>
        </w:rPr>
        <w:t>Pablo Navarro Ferrera,</w:t>
      </w:r>
      <w:r w:rsidRPr="000507B4">
        <w:rPr>
          <w:rFonts w:ascii="Arial" w:hAnsi="Arial" w:cs="Arial"/>
          <w:color w:val="000000"/>
        </w:rPr>
        <w:t xml:space="preserve"> </w:t>
      </w:r>
      <w:r w:rsidRPr="000507B4">
        <w:rPr>
          <w:rFonts w:ascii="Arial" w:hAnsi="Arial" w:cs="Arial"/>
          <w:b/>
          <w:bCs/>
          <w:color w:val="000000"/>
        </w:rPr>
        <w:t xml:space="preserve">Vocal </w:t>
      </w:r>
    </w:p>
    <w:p w14:paraId="10666B8D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Licenciado en Odontología (2003)</w:t>
      </w:r>
    </w:p>
    <w:p w14:paraId="4438B592" w14:textId="77777777" w:rsidR="003C2FDD" w:rsidRPr="000507B4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Universidad Europea de Madrid</w:t>
      </w:r>
    </w:p>
    <w:p w14:paraId="4E9A8877" w14:textId="77777777" w:rsidR="003C2FDD" w:rsidRDefault="003C2FDD" w:rsidP="003C2FDD">
      <w:pPr>
        <w:pStyle w:val="Textoindependiente"/>
        <w:spacing w:after="0" w:line="360" w:lineRule="auto"/>
        <w:rPr>
          <w:rFonts w:ascii="Arial" w:hAnsi="Arial" w:cs="Arial"/>
          <w:color w:val="000000"/>
        </w:rPr>
      </w:pPr>
      <w:r w:rsidRPr="000507B4">
        <w:rPr>
          <w:rFonts w:ascii="Arial" w:hAnsi="Arial" w:cs="Arial"/>
          <w:color w:val="000000"/>
        </w:rPr>
        <w:t>Ejercicio en clínica privada</w:t>
      </w:r>
    </w:p>
    <w:p w14:paraId="56587F14" w14:textId="742637E6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2CEB421C" w14:textId="308C5DE9" w:rsidR="00941E64" w:rsidRPr="00E60F61" w:rsidRDefault="00446739" w:rsidP="00E60F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b/>
          <w:color w:val="000000"/>
        </w:rPr>
        <w:t>Comité de Ética y Deontología:</w:t>
      </w:r>
    </w:p>
    <w:p w14:paraId="585400D7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right="8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  <w:t>El Comité de Ética y Deontología tiene los siguientes cometidos:</w:t>
      </w:r>
    </w:p>
    <w:p w14:paraId="29B11BB0" w14:textId="77777777" w:rsidR="00941E64" w:rsidRDefault="00446739" w:rsidP="00E60F61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a) La vigilancia del cumplimiento ético y deontológico profesional. En particular, llevará a cabo la instrucción de los procedimientos disciplinarios de conformidad con lo que se dispone en el Título IX de estos Estatutos.                                             </w:t>
      </w:r>
      <w:r>
        <w:rPr>
          <w:rFonts w:ascii="Arial" w:eastAsia="Arial" w:hAnsi="Arial" w:cs="Arial"/>
          <w:color w:val="000000"/>
        </w:rPr>
        <w:br/>
        <w:t>b) La información, evaluación y propuesta de resolución ante recursos y reclamaciones contra colegiados.</w:t>
      </w:r>
      <w:r>
        <w:rPr>
          <w:rFonts w:ascii="Arial" w:eastAsia="Arial" w:hAnsi="Arial" w:cs="Arial"/>
          <w:color w:val="000000"/>
        </w:rPr>
        <w:br/>
        <w:t xml:space="preserve">c) La promoción de cursos y actividades formativas para colegiados en materias de Ética, Deontología y Responsabilidad Profesional.                                                       </w:t>
      </w:r>
      <w:r>
        <w:rPr>
          <w:rFonts w:ascii="Arial" w:eastAsia="Arial" w:hAnsi="Arial" w:cs="Arial"/>
          <w:color w:val="000000"/>
        </w:rPr>
        <w:br/>
        <w:t>d) La elaboración de informes y documentos sobre cualquier tipo de cuestión o conflicto que afecte a la Ética y Deontología profesional en el ámbito territorial del Colegio.</w:t>
      </w:r>
    </w:p>
    <w:p w14:paraId="0A7FF1C7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Comité de Ética y Deontología</w:t>
      </w:r>
    </w:p>
    <w:p w14:paraId="690C6A56" w14:textId="2C544BFC" w:rsidR="00E60F61" w:rsidRDefault="00446739" w:rsidP="0055535F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Presidente</w:t>
      </w:r>
      <w:r w:rsidR="00E60F61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  <w:b/>
          <w:color w:val="000000"/>
        </w:rPr>
        <w:t>Secretaria</w:t>
      </w:r>
      <w:proofErr w:type="gramEnd"/>
      <w:r>
        <w:rPr>
          <w:rFonts w:ascii="Arial" w:eastAsia="Arial" w:hAnsi="Arial" w:cs="Arial"/>
          <w:b/>
          <w:color w:val="000000"/>
        </w:rPr>
        <w:t>:</w:t>
      </w:r>
      <w:r w:rsidR="00E60F61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  <w:t>Vocales:</w:t>
      </w:r>
    </w:p>
    <w:p w14:paraId="798C4AFC" w14:textId="77777777" w:rsidR="0055535F" w:rsidRPr="0055535F" w:rsidRDefault="0055535F" w:rsidP="0055535F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b/>
          <w:color w:val="000000"/>
        </w:rPr>
      </w:pPr>
    </w:p>
    <w:p w14:paraId="47F5FCF5" w14:textId="5E39C376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Comisión Científica y de Formación Continuada</w:t>
      </w:r>
      <w:r>
        <w:rPr>
          <w:rFonts w:ascii="Arial" w:eastAsia="Arial" w:hAnsi="Arial" w:cs="Arial"/>
          <w:color w:val="000000"/>
        </w:rPr>
        <w:t>:</w:t>
      </w:r>
    </w:p>
    <w:p w14:paraId="42F62443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Comisión Científica y de Formación Continuada asumirá la promoción y organización de las actividades de formación continuada, y de modo particular, la organización y atención de cursos y conferencias, para lo que dispondrá a efectos ejecutivos de una partida económica expresa en los presupuestos colegiales.</w:t>
      </w:r>
    </w:p>
    <w:p w14:paraId="3D20CAD3" w14:textId="77777777" w:rsidR="0055535F" w:rsidRDefault="0055535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</w:rPr>
      </w:pPr>
    </w:p>
    <w:p w14:paraId="77D9EF56" w14:textId="1625A46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Presidente: 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  <w:b/>
          <w:color w:val="000000"/>
        </w:rPr>
        <w:t>Secretario</w:t>
      </w:r>
      <w:proofErr w:type="gramEnd"/>
      <w:r>
        <w:rPr>
          <w:rFonts w:ascii="Arial" w:eastAsia="Arial" w:hAnsi="Arial" w:cs="Arial"/>
          <w:color w:val="000000"/>
        </w:rPr>
        <w:t xml:space="preserve">: </w:t>
      </w:r>
    </w:p>
    <w:p w14:paraId="475006B5" w14:textId="77777777" w:rsidR="00446739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Vocales:</w:t>
      </w:r>
    </w:p>
    <w:p w14:paraId="5E8265A5" w14:textId="77777777" w:rsidR="009730BB" w:rsidRPr="003F5E46" w:rsidRDefault="009730BB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</w:pPr>
    </w:p>
    <w:p w14:paraId="28100CA6" w14:textId="77777777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Comisión del Programa de Atención Dental Infantil de Canarias o PADICAN:</w:t>
      </w:r>
    </w:p>
    <w:p w14:paraId="0AC20896" w14:textId="457D8D6D" w:rsidR="00941E64" w:rsidRDefault="00446739">
      <w:pPr>
        <w:pBdr>
          <w:top w:val="nil"/>
          <w:left w:val="nil"/>
          <w:bottom w:val="nil"/>
          <w:right w:val="nil"/>
          <w:between w:val="nil"/>
        </w:pBdr>
        <w:spacing w:before="169" w:after="169" w:line="360" w:lineRule="auto"/>
        <w:rPr>
          <w:rFonts w:ascii="Arial" w:eastAsia="Arial" w:hAnsi="Arial" w:cs="Arial"/>
          <w:color w:val="000000"/>
        </w:rPr>
        <w:sectPr w:rsidR="00941E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10" w:right="1134" w:bottom="1427" w:left="1134" w:header="1134" w:footer="1134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>Presidente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  <w:b/>
          <w:color w:val="000000"/>
        </w:rPr>
        <w:t>Secretar</w:t>
      </w:r>
      <w:r>
        <w:rPr>
          <w:rFonts w:ascii="Arial" w:eastAsia="Arial" w:hAnsi="Arial" w:cs="Arial"/>
          <w:b/>
        </w:rPr>
        <w:t>ia</w:t>
      </w:r>
      <w:proofErr w:type="gram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Vocales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color w:val="000000"/>
        </w:rPr>
        <w:br/>
      </w:r>
    </w:p>
    <w:p w14:paraId="50D01285" w14:textId="77777777" w:rsidR="00941E64" w:rsidRDefault="00941E64" w:rsidP="00446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sectPr w:rsidR="00941E64">
      <w:type w:val="continuous"/>
      <w:pgSz w:w="11906" w:h="16838"/>
      <w:pgMar w:top="2810" w:right="1134" w:bottom="142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CB6E" w14:textId="77777777" w:rsidR="00B82BA0" w:rsidRDefault="00B82BA0">
      <w:pPr>
        <w:spacing w:after="0" w:line="240" w:lineRule="auto"/>
      </w:pPr>
      <w:r>
        <w:separator/>
      </w:r>
    </w:p>
  </w:endnote>
  <w:endnote w:type="continuationSeparator" w:id="0">
    <w:p w14:paraId="0754FEC6" w14:textId="77777777" w:rsidR="00B82BA0" w:rsidRDefault="00B8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55EC" w14:textId="77777777" w:rsidR="00B22B49" w:rsidRDefault="00B22B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9E3F" w14:textId="77777777" w:rsidR="00941E64" w:rsidRDefault="00446739">
    <w:pPr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E60F61">
      <w:rPr>
        <w:noProof/>
      </w:rPr>
      <w:t>1</w:t>
    </w:r>
    <w:r>
      <w:fldChar w:fldCharType="end"/>
    </w:r>
    <w:r>
      <w:rPr>
        <w:color w:val="17365D"/>
        <w:sz w:val="24"/>
        <w:szCs w:val="24"/>
      </w:rPr>
      <w:t xml:space="preserve"> | </w:t>
    </w:r>
    <w:r>
      <w:fldChar w:fldCharType="begin"/>
    </w:r>
    <w:r>
      <w:instrText>NUMPAGES</w:instrText>
    </w:r>
    <w:r>
      <w:fldChar w:fldCharType="separate"/>
    </w:r>
    <w:r w:rsidR="00E60F6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349B" w14:textId="77777777" w:rsidR="00B22B49" w:rsidRDefault="00B22B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4E01" w14:textId="77777777" w:rsidR="00B82BA0" w:rsidRDefault="00B82BA0">
      <w:pPr>
        <w:spacing w:after="0" w:line="240" w:lineRule="auto"/>
      </w:pPr>
      <w:r>
        <w:separator/>
      </w:r>
    </w:p>
  </w:footnote>
  <w:footnote w:type="continuationSeparator" w:id="0">
    <w:p w14:paraId="334D5A0C" w14:textId="77777777" w:rsidR="00B82BA0" w:rsidRDefault="00B8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4793" w14:textId="77777777" w:rsidR="00B22B49" w:rsidRDefault="00B22B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B746" w14:textId="77777777" w:rsidR="00941E64" w:rsidRDefault="004467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526DDC30" wp14:editId="5BA50835">
          <wp:extent cx="1951990" cy="10293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0E8B" w14:textId="77777777" w:rsidR="00B22B49" w:rsidRDefault="00B22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64"/>
    <w:rsid w:val="003C2FDD"/>
    <w:rsid w:val="003F5E46"/>
    <w:rsid w:val="00446739"/>
    <w:rsid w:val="0055535F"/>
    <w:rsid w:val="005E41BD"/>
    <w:rsid w:val="006D07F6"/>
    <w:rsid w:val="007D2C85"/>
    <w:rsid w:val="008A3C44"/>
    <w:rsid w:val="00941E64"/>
    <w:rsid w:val="009730BB"/>
    <w:rsid w:val="00B22B49"/>
    <w:rsid w:val="00B82BA0"/>
    <w:rsid w:val="00BD7EBE"/>
    <w:rsid w:val="00C34359"/>
    <w:rsid w:val="00CB292C"/>
    <w:rsid w:val="00E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C99E9"/>
  <w15:docId w15:val="{8070C3EF-EEF1-48B0-B901-3FB404FE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22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B49"/>
  </w:style>
  <w:style w:type="paragraph" w:styleId="Piedepgina">
    <w:name w:val="footer"/>
    <w:basedOn w:val="Normal"/>
    <w:link w:val="PiedepginaCar"/>
    <w:uiPriority w:val="99"/>
    <w:unhideWhenUsed/>
    <w:rsid w:val="00B22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B49"/>
  </w:style>
  <w:style w:type="character" w:styleId="Fuerte">
    <w:name w:val="Strong"/>
    <w:basedOn w:val="Fuentedeprrafopredeter"/>
    <w:qFormat/>
    <w:rsid w:val="003C2FDD"/>
    <w:rPr>
      <w:b/>
      <w:bCs/>
    </w:rPr>
  </w:style>
  <w:style w:type="paragraph" w:styleId="Textoindependiente">
    <w:name w:val="Body Text"/>
    <w:basedOn w:val="Normal"/>
    <w:link w:val="TextoindependienteCar"/>
    <w:rsid w:val="003C2FDD"/>
    <w:pPr>
      <w:suppressAutoHyphens/>
      <w:spacing w:after="120"/>
    </w:pPr>
    <w:rPr>
      <w:rFonts w:cs="Times New Roman"/>
      <w:kern w:val="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C2FDD"/>
    <w:rPr>
      <w:rFonts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FJov219DZ9Wj0N2xsY4Hya2tA==">CgMxLjA4AHIhMVhzVHY4NVZnM1R6a1Vnem5iQVFMb1JLU0VEczlFQW9C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D4AB9F-04AC-4111-8C41-00E20EE6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Rodríguez</cp:lastModifiedBy>
  <cp:revision>8</cp:revision>
  <dcterms:created xsi:type="dcterms:W3CDTF">2025-05-05T08:14:00Z</dcterms:created>
  <dcterms:modified xsi:type="dcterms:W3CDTF">2026-04-13T12:47:00Z</dcterms:modified>
</cp:coreProperties>
</file>